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广东省粤港澳大湾区标准促进会团体标准</w:t>
      </w:r>
    </w:p>
    <w:p>
      <w:pPr>
        <w:spacing w:line="60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项目申报书</w:t>
      </w:r>
    </w:p>
    <w:p>
      <w:pPr>
        <w:spacing w:line="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tbl>
      <w:tblPr>
        <w:tblStyle w:val="4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2418"/>
        <w:gridCol w:w="1534"/>
        <w:gridCol w:w="412"/>
        <w:gridCol w:w="21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标准名称</w:t>
            </w:r>
          </w:p>
        </w:tc>
        <w:tc>
          <w:tcPr>
            <w:tcW w:w="384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制定或修订</w:t>
            </w:r>
          </w:p>
        </w:tc>
        <w:tc>
          <w:tcPr>
            <w:tcW w:w="1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制定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修订</w:t>
            </w:r>
          </w:p>
        </w:tc>
        <w:tc>
          <w:tcPr>
            <w:tcW w:w="114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被修订标准号</w:t>
            </w:r>
          </w:p>
        </w:tc>
        <w:tc>
          <w:tcPr>
            <w:tcW w:w="12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计划起止时间</w:t>
            </w:r>
          </w:p>
        </w:tc>
        <w:tc>
          <w:tcPr>
            <w:tcW w:w="384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60" w:hanging="1968" w:hangingChars="70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专业领域</w:t>
            </w:r>
          </w:p>
        </w:tc>
        <w:tc>
          <w:tcPr>
            <w:tcW w:w="384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申报单位基本信息</w:t>
            </w:r>
          </w:p>
        </w:tc>
        <w:tc>
          <w:tcPr>
            <w:tcW w:w="384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80" w:hanging="281" w:hangingChars="10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84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80" w:hanging="281" w:hangingChars="10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84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联系人及电话：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80" w:hanging="281" w:hangingChars="10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84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主导单位</w:t>
            </w:r>
          </w:p>
        </w:tc>
        <w:tc>
          <w:tcPr>
            <w:tcW w:w="384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参与单位</w:t>
            </w:r>
          </w:p>
        </w:tc>
        <w:tc>
          <w:tcPr>
            <w:tcW w:w="384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1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5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一、必要性、目的及意义</w:t>
            </w:r>
          </w:p>
          <w:p>
            <w:pPr>
              <w:pStyle w:val="2"/>
              <w:ind w:firstLine="56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2"/>
              <w:ind w:firstLine="56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2"/>
              <w:ind w:firstLine="56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二、范围和主要内容</w:t>
            </w:r>
          </w:p>
          <w:p>
            <w:pPr>
              <w:pStyle w:val="2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三、国内外情况说明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国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内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外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粤港澳三地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发展趋势、标准情况、技术状况等）</w:t>
            </w:r>
          </w:p>
          <w:p>
            <w:pPr>
              <w:pStyle w:val="3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四、相关标准及法律法规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（是否违反相关法律法规及强制性标准，是否存在国家标准、行业标准、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地方标准、港澳标准和技术法规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相关内容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异同，参考和引用标准的标准号和标准名称，法律法规依据及与之关系等）</w:t>
            </w:r>
          </w:p>
          <w:p>
            <w:pPr>
              <w:pStyle w:val="2"/>
              <w:ind w:firstLine="560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五、申报单位标准化工作基础及项目经费、人才保障情况</w:t>
            </w:r>
          </w:p>
          <w:p>
            <w:pPr>
              <w:pStyle w:val="2"/>
              <w:ind w:firstLine="56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六、标准宣贯实施的工作计划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申报单位意见：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（公 章）   </w:t>
            </w:r>
          </w:p>
          <w:p>
            <w:pPr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参编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单位意见：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列出参编单位名单，具体意见可另附《参编单位意见表》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eastAsia="zh-CN"/>
              </w:rPr>
              <w:t>）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（公 章）   </w:t>
            </w: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促进会意见：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（公 章）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   月   日</w:t>
            </w:r>
          </w:p>
        </w:tc>
      </w:tr>
    </w:tbl>
    <w:p>
      <w:pPr>
        <w:pStyle w:val="2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广东省粤港澳大湾区标准促进会团体标准</w:t>
      </w:r>
    </w:p>
    <w:p>
      <w:pPr>
        <w:spacing w:line="600" w:lineRule="exact"/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参编单位意见表</w:t>
      </w:r>
    </w:p>
    <w:p>
      <w:pPr>
        <w:spacing w:line="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tbl>
      <w:tblPr>
        <w:tblStyle w:val="4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2413"/>
        <w:gridCol w:w="1944"/>
        <w:gridCol w:w="21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标准名称</w:t>
            </w:r>
          </w:p>
        </w:tc>
        <w:tc>
          <w:tcPr>
            <w:tcW w:w="384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制定或修订</w:t>
            </w:r>
          </w:p>
        </w:tc>
        <w:tc>
          <w:tcPr>
            <w:tcW w:w="1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制定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修订</w:t>
            </w:r>
          </w:p>
        </w:tc>
        <w:tc>
          <w:tcPr>
            <w:tcW w:w="11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被修订标准号</w:t>
            </w:r>
          </w:p>
        </w:tc>
        <w:tc>
          <w:tcPr>
            <w:tcW w:w="12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计划起止时间</w:t>
            </w:r>
          </w:p>
        </w:tc>
        <w:tc>
          <w:tcPr>
            <w:tcW w:w="384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960" w:hanging="1968" w:hangingChars="70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专业领域</w:t>
            </w:r>
          </w:p>
        </w:tc>
        <w:tc>
          <w:tcPr>
            <w:tcW w:w="384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参编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单位意见：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（公 章）   </w:t>
            </w: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4ODBkMTYyZTZiOTY3MjAxYTc3NDZmZTQ3M2ExNTUifQ=="/>
  </w:docVars>
  <w:rsids>
    <w:rsidRoot w:val="484F00BB"/>
    <w:rsid w:val="190924A4"/>
    <w:rsid w:val="484F00BB"/>
    <w:rsid w:val="607E41D0"/>
    <w:rsid w:val="735B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/>
      <w:sz w:val="30"/>
    </w:rPr>
  </w:style>
  <w:style w:type="paragraph" w:styleId="3">
    <w:name w:val="Body Text"/>
    <w:basedOn w:val="1"/>
    <w:autoRedefine/>
    <w:qFormat/>
    <w:uiPriority w:val="0"/>
    <w:pPr>
      <w:tabs>
        <w:tab w:val="left" w:pos="562"/>
        <w:tab w:val="left" w:pos="3372"/>
        <w:tab w:val="left" w:pos="3653"/>
      </w:tabs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328</Words>
  <Characters>328</Characters>
  <Lines>0</Lines>
  <Paragraphs>0</Paragraphs>
  <TotalTime>1</TotalTime>
  <ScaleCrop>false</ScaleCrop>
  <LinksUpToDate>false</LinksUpToDate>
  <CharactersWithSpaces>371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2022-08-03T06:31:00Z</dcterms:created>
  <dc:creator>谢韵妍</dc:creator>
  <cp:lastModifiedBy>谢韵妍</cp:lastModifiedBy>
  <dcterms:modified xsi:type="dcterms:W3CDTF">2024-03-06T01:59:16Z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2B5954FACA3C49F2820A5FF64DAE59F6</vt:lpwstr>
  </property>
</Properties>
</file>